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FA6B9">
      <w:pPr>
        <w:adjustRightInd w:val="0"/>
        <w:snapToGrid w:val="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</w:t>
      </w:r>
    </w:p>
    <w:p w14:paraId="36ACD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金华市安徽商会</w:t>
      </w:r>
      <w:r>
        <w:rPr>
          <w:rFonts w:ascii="Times New Roman" w:hAnsi="Times New Roman" w:eastAsia="方正小标宋简体" w:cs="Times New Roman"/>
          <w:sz w:val="44"/>
          <w:szCs w:val="44"/>
        </w:rPr>
        <w:t>简介</w:t>
      </w:r>
    </w:p>
    <w:p w14:paraId="1A51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2D40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eastAsia="zh-CN"/>
        </w:rPr>
        <w:t>金华市安徽商会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成立于20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日，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是在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eastAsia="zh-CN"/>
        </w:rPr>
        <w:t>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组建的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eastAsia="zh-CN"/>
        </w:rPr>
        <w:t>年轻却极具影响力的社会组织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商会是经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eastAsia="zh-CN"/>
        </w:rPr>
        <w:t>金华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市民政局批准注册的非营利性社团组织，业务主管部门为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eastAsia="zh-CN"/>
        </w:rPr>
        <w:t>金华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市工商联。商会现有在册会员单位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val="en-US" w:eastAsia="zh-CN"/>
        </w:rPr>
        <w:t>320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余家，涉及商贸物流、建材装潢、机电家具、医药食品、金融投资、电子软件、文创旅游等诸多行业。20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val="en-US" w:eastAsia="zh-CN"/>
        </w:rPr>
        <w:t>26日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商会换届，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eastAsia="zh-CN"/>
        </w:rPr>
        <w:t>首届会长余淼连任，</w:t>
      </w: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当选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为商会第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eastAsia="zh-CN"/>
        </w:rPr>
        <w:t>二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届理事会会长。</w:t>
      </w:r>
    </w:p>
    <w:p w14:paraId="4BCB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商会自成立以来，在历届理事会班子的带领下，立足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eastAsia="zh-CN"/>
        </w:rPr>
        <w:t>金华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发展、服务会员企业，推进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  <w:lang w:eastAsia="zh-CN"/>
        </w:rPr>
        <w:t>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8"/>
          <w:sz w:val="32"/>
          <w:szCs w:val="32"/>
          <w:shd w:val="clear" w:fill="FFFFFF"/>
        </w:rPr>
        <w:t>皖交流、积极开拓创新。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年，被浙江省工商联表彰为</w:t>
      </w:r>
      <w:r>
        <w:rPr>
          <w:rStyle w:val="7"/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浙江省“四好”商会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。202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</w:rPr>
        <w:t>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eastAsia="zh-CN"/>
        </w:rPr>
        <w:t>金华市总商会党组织表彰为“金华四星党支部”。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  <w:t>2021年，被金华市总商会党组织表彰为“金华五星党支部”。</w:t>
      </w:r>
    </w:p>
    <w:p w14:paraId="3241A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  <w:t>商会组织架构包括“五部一司一院”，即会员发展部、经济发展部、社会公益部、文体外联部、党支部五个部门，“一司”为徽煌产业管理（金华）有限公司、“一院”为徽商书院。商会始终围绕“全心全意服务会员”办会宗旨，秉持“共建、共享、共赢”服务理念，整合多方资源，搭建交流平台，维护会员权益，亦儒亦贾、以商载道，以众帮众、抱团取暖；同时，积极链接金皖各项资源纵横联系，加强沟通协调，深度参与区域合作，以投资、经贸、文化交流为主线，有力促进金皖两地社会经济高质量发展！</w:t>
      </w:r>
    </w:p>
    <w:p w14:paraId="04A6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18"/>
          <w:sz w:val="32"/>
          <w:szCs w:val="32"/>
          <w:shd w:val="clear" w:fill="FFFFFF"/>
          <w:lang w:val="en-US" w:eastAsia="zh-CN"/>
        </w:rPr>
        <w:t>商会的前身是徽州会馆，在中断66年后，于2008年经原丽水市人大常委会党组书记、副主任、金华市安徽商会名誉会长贾若忠精心组织下成立。</w:t>
      </w:r>
    </w:p>
    <w:sectPr>
      <w:pgSz w:w="11906" w:h="16838"/>
      <w:pgMar w:top="1276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FkODNkZTFkYWU0MzdlM2NiZTkwZTVkZDQwMDMifQ=="/>
  </w:docVars>
  <w:rsids>
    <w:rsidRoot w:val="003E289D"/>
    <w:rsid w:val="003E289D"/>
    <w:rsid w:val="00872A14"/>
    <w:rsid w:val="00A23263"/>
    <w:rsid w:val="00FA4477"/>
    <w:rsid w:val="26FA4274"/>
    <w:rsid w:val="37824454"/>
    <w:rsid w:val="4F8F732D"/>
    <w:rsid w:val="696453DF"/>
    <w:rsid w:val="71447AD9"/>
    <w:rsid w:val="71DC1793"/>
    <w:rsid w:val="7F7CD1DD"/>
    <w:rsid w:val="977E5A07"/>
    <w:rsid w:val="9DFB046F"/>
    <w:rsid w:val="D9FF5D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link w:val="2"/>
    <w:qFormat/>
    <w:uiPriority w:val="0"/>
    <w:rPr>
      <w:rFonts w:cs="宋体"/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4</TotalTime>
  <ScaleCrop>false</ScaleCrop>
  <LinksUpToDate>false</LinksUpToDate>
  <CharactersWithSpaces>420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2021-11-19T16:49:00Z</dcterms:created>
  <dc:creator>Administrator</dc:creator>
  <cp:lastModifiedBy>付云翔</cp:lastModifiedBy>
  <dcterms:modified xsi:type="dcterms:W3CDTF">2025-11-12T09:57:38Z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5F1EF12B504349F1AD4C01A1E90D494B_13</vt:lpwstr>
  </property>
</Properties>
</file>